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verflowPunct w:val="0"/>
        <w:spacing w:beforeAutospacing="0" w:afterAutospacing="0" w:line="580" w:lineRule="exact"/>
        <w:jc w:val="both"/>
        <w:rPr>
          <w:rFonts w:ascii="Times New Roman" w:hAnsi="Times New Roman" w:eastAsia="仿宋_GB2312"/>
          <w:sz w:val="32"/>
          <w:szCs w:val="32"/>
        </w:rPr>
      </w:pPr>
    </w:p>
    <w:p>
      <w:pPr>
        <w:pStyle w:val="2"/>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关于开展20</w:t>
      </w:r>
      <w:r>
        <w:rPr>
          <w:rFonts w:hint="eastAsia" w:ascii="Times New Roman" w:hAnsi="Times New Roman" w:eastAsia="方正小标宋简体"/>
          <w:b w:val="0"/>
          <w:bCs/>
          <w:sz w:val="36"/>
          <w:szCs w:val="36"/>
          <w:lang w:val="en-US" w:eastAsia="zh-CN"/>
        </w:rPr>
        <w:t>21</w:t>
      </w:r>
      <w:r>
        <w:rPr>
          <w:rFonts w:hint="default" w:ascii="Times New Roman" w:hAnsi="Times New Roman" w:eastAsia="方正小标宋简体"/>
          <w:b w:val="0"/>
          <w:bCs/>
          <w:sz w:val="36"/>
          <w:szCs w:val="36"/>
        </w:rPr>
        <w:t>年《高校思想政治工作研究文库》</w:t>
      </w:r>
    </w:p>
    <w:p>
      <w:pPr>
        <w:pStyle w:val="2"/>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建设工作的</w:t>
      </w:r>
      <w:r>
        <w:rPr>
          <w:rFonts w:ascii="Times New Roman" w:hAnsi="Times New Roman" w:eastAsia="方正小标宋简体"/>
          <w:b w:val="0"/>
          <w:bCs/>
          <w:sz w:val="36"/>
          <w:szCs w:val="36"/>
        </w:rPr>
        <w:t>说明</w:t>
      </w:r>
    </w:p>
    <w:p>
      <w:pPr>
        <w:pStyle w:val="6"/>
        <w:overflowPunct w:val="0"/>
        <w:spacing w:beforeAutospacing="0" w:afterAutospacing="0" w:line="580" w:lineRule="exact"/>
        <w:jc w:val="both"/>
        <w:rPr>
          <w:rFonts w:ascii="Times New Roman" w:hAnsi="Times New Roman" w:eastAsia="仿宋_GB2312"/>
          <w:sz w:val="32"/>
          <w:szCs w:val="32"/>
        </w:rPr>
      </w:pPr>
    </w:p>
    <w:p>
      <w:pPr>
        <w:pStyle w:val="6"/>
        <w:overflowPunct w:val="0"/>
        <w:spacing w:beforeAutospacing="0" w:afterAutospacing="0" w:line="580" w:lineRule="exact"/>
        <w:ind w:firstLine="640" w:firstLineChars="200"/>
        <w:jc w:val="both"/>
        <w:rPr>
          <w:rFonts w:ascii="黑体" w:hAnsi="黑体" w:eastAsia="黑体"/>
          <w:b/>
          <w:sz w:val="32"/>
          <w:szCs w:val="32"/>
        </w:rPr>
      </w:pPr>
      <w:r>
        <w:rPr>
          <w:rStyle w:val="9"/>
          <w:rFonts w:ascii="黑体" w:hAnsi="黑体" w:eastAsia="黑体"/>
          <w:b w:val="0"/>
          <w:sz w:val="32"/>
          <w:szCs w:val="32"/>
        </w:rPr>
        <w:t>一、建设目标</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聚焦重大理论问题、工作探索、实践经验等领域，推出一批高校思想政治工作领域具有影响力的理论和实践研究成果；</w:t>
      </w:r>
      <w:r>
        <w:rPr>
          <w:rFonts w:ascii="Times New Roman" w:hAnsi="Times New Roman" w:eastAsia="仿宋_GB2312"/>
          <w:sz w:val="32"/>
          <w:szCs w:val="32"/>
        </w:rPr>
        <w:t>搭建高校思想政治工作队伍的成果展示平台、学术研讨平台和经验交流平台，促进</w:t>
      </w:r>
      <w:r>
        <w:rPr>
          <w:rFonts w:hint="eastAsia" w:ascii="Times New Roman" w:hAnsi="Times New Roman" w:eastAsia="仿宋_GB2312"/>
          <w:sz w:val="32"/>
          <w:szCs w:val="32"/>
        </w:rPr>
        <w:t>思想交流、学术碰撞、理论创新；</w:t>
      </w:r>
      <w:r>
        <w:rPr>
          <w:rFonts w:ascii="Times New Roman" w:hAnsi="Times New Roman" w:eastAsia="仿宋_GB2312"/>
          <w:sz w:val="32"/>
          <w:szCs w:val="32"/>
        </w:rPr>
        <w:t>发挥优秀成果和优秀人才的示范引领、辐射带动作用，</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高校思想政治工作创新发展前沿问题</w:t>
      </w:r>
      <w:r>
        <w:rPr>
          <w:rFonts w:hint="eastAsia" w:ascii="Times New Roman" w:hAnsi="Times New Roman" w:eastAsia="仿宋_GB2312"/>
          <w:sz w:val="32"/>
          <w:szCs w:val="32"/>
        </w:rPr>
        <w:t>的</w:t>
      </w:r>
      <w:r>
        <w:rPr>
          <w:rFonts w:ascii="Times New Roman" w:hAnsi="Times New Roman" w:eastAsia="仿宋_GB2312"/>
          <w:sz w:val="32"/>
          <w:szCs w:val="32"/>
        </w:rPr>
        <w:t>研究</w:t>
      </w:r>
      <w:r>
        <w:rPr>
          <w:rFonts w:hint="eastAsia" w:ascii="Times New Roman" w:hAnsi="Times New Roman" w:eastAsia="仿宋_GB2312"/>
          <w:sz w:val="32"/>
          <w:szCs w:val="32"/>
        </w:rPr>
        <w:t>与探索</w:t>
      </w:r>
      <w:r>
        <w:rPr>
          <w:rFonts w:ascii="Times New Roman" w:hAnsi="Times New Roman" w:eastAsia="仿宋_GB2312"/>
          <w:sz w:val="32"/>
          <w:szCs w:val="32"/>
        </w:rPr>
        <w:t>，培育高校思想政治工作理论</w:t>
      </w:r>
      <w:r>
        <w:rPr>
          <w:rFonts w:hint="eastAsia" w:ascii="Times New Roman" w:hAnsi="Times New Roman" w:eastAsia="仿宋_GB2312"/>
          <w:sz w:val="32"/>
          <w:szCs w:val="32"/>
        </w:rPr>
        <w:t>研究及</w:t>
      </w:r>
      <w:r>
        <w:rPr>
          <w:rFonts w:ascii="Times New Roman" w:hAnsi="Times New Roman" w:eastAsia="仿宋_GB2312"/>
          <w:sz w:val="32"/>
          <w:szCs w:val="32"/>
        </w:rPr>
        <w:t>实践</w:t>
      </w:r>
      <w:r>
        <w:rPr>
          <w:rFonts w:hint="eastAsia" w:ascii="Times New Roman" w:hAnsi="Times New Roman" w:eastAsia="仿宋_GB2312"/>
          <w:sz w:val="32"/>
          <w:szCs w:val="32"/>
        </w:rPr>
        <w:t>工作</w:t>
      </w:r>
      <w:r>
        <w:rPr>
          <w:rFonts w:ascii="Times New Roman" w:hAnsi="Times New Roman" w:eastAsia="仿宋_GB2312"/>
          <w:sz w:val="32"/>
          <w:szCs w:val="32"/>
        </w:rPr>
        <w:t>领军人物、中青年骨干和后备人才</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w:t>
      </w:r>
      <w:r>
        <w:rPr>
          <w:rFonts w:hint="eastAsia" w:ascii="Times New Roman" w:hAnsi="Times New Roman" w:eastAsia="仿宋_GB2312"/>
          <w:sz w:val="32"/>
          <w:szCs w:val="32"/>
        </w:rPr>
        <w:t>创新发展</w:t>
      </w:r>
      <w:r>
        <w:rPr>
          <w:rFonts w:ascii="Times New Roman" w:hAnsi="Times New Roman" w:eastAsia="仿宋_GB2312"/>
          <w:sz w:val="32"/>
          <w:szCs w:val="32"/>
        </w:rPr>
        <w:t>。</w:t>
      </w:r>
    </w:p>
    <w:p>
      <w:pPr>
        <w:pStyle w:val="6"/>
        <w:overflowPunct w:val="0"/>
        <w:spacing w:beforeAutospacing="0" w:afterAutospacing="0" w:line="580" w:lineRule="exact"/>
        <w:ind w:firstLine="640" w:firstLineChars="200"/>
        <w:rPr>
          <w:rStyle w:val="9"/>
          <w:rFonts w:ascii="黑体" w:hAnsi="黑体" w:eastAsia="黑体"/>
          <w:sz w:val="32"/>
          <w:szCs w:val="32"/>
        </w:rPr>
      </w:pPr>
      <w:r>
        <w:rPr>
          <w:rStyle w:val="9"/>
          <w:rFonts w:ascii="黑体" w:hAnsi="黑体" w:eastAsia="黑体"/>
          <w:b w:val="0"/>
          <w:sz w:val="32"/>
          <w:szCs w:val="32"/>
        </w:rPr>
        <w:t>二、</w:t>
      </w:r>
      <w:r>
        <w:rPr>
          <w:rStyle w:val="9"/>
          <w:rFonts w:hint="eastAsia" w:ascii="黑体" w:hAnsi="黑体" w:eastAsia="黑体"/>
          <w:b w:val="0"/>
          <w:sz w:val="32"/>
          <w:szCs w:val="32"/>
        </w:rPr>
        <w:t>申报要求</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1.申报成果必须坚持正确导向，充分体现马克思主义的立场、观点、方法，充分体现对习近平新时代中国特色社会主义思想的学习宣传和贯彻。符合学术规范，学风严谨、文风朴实。</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2.申报成果的选题范围，属于高校思想政治工作、党的建设、平安校园建设等领域具有原创性、开拓性、前沿性的成果，</w:t>
      </w:r>
      <w:bookmarkStart w:id="0" w:name="_GoBack"/>
      <w:r>
        <w:rPr>
          <w:rFonts w:hint="eastAsia" w:ascii="Times New Roman" w:hAnsi="Times New Roman" w:eastAsia="仿宋_GB2312"/>
          <w:b/>
          <w:bCs/>
          <w:sz w:val="32"/>
          <w:szCs w:val="32"/>
        </w:rPr>
        <w:t>突出理论性、学术性、现实性，</w:t>
      </w:r>
      <w:bookmarkEnd w:id="0"/>
      <w:r>
        <w:rPr>
          <w:rFonts w:ascii="Times New Roman" w:hAnsi="Times New Roman" w:eastAsia="仿宋_GB2312"/>
          <w:sz w:val="32"/>
          <w:szCs w:val="32"/>
        </w:rPr>
        <w:t>对促进高校思想政治工作质量提升具有重要意义。</w:t>
      </w:r>
    </w:p>
    <w:p>
      <w:pPr>
        <w:pStyle w:val="6"/>
        <w:overflowPunct w:val="0"/>
        <w:spacing w:beforeAutospacing="0" w:afterAutospacing="0" w:line="580" w:lineRule="exact"/>
        <w:ind w:firstLine="640" w:firstLineChars="200"/>
        <w:jc w:val="both"/>
        <w:rPr>
          <w:rFonts w:ascii="Times New Roman" w:hAnsi="Times New Roman" w:eastAsia="仿宋_GB2312"/>
          <w:b/>
          <w:bCs/>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.申报成果形式为中文学术专著、专题论文集、案例分析、</w:t>
      </w:r>
      <w:r>
        <w:rPr>
          <w:rFonts w:hint="eastAsia" w:ascii="Times New Roman" w:hAnsi="Times New Roman" w:eastAsia="仿宋_GB2312"/>
          <w:sz w:val="32"/>
          <w:szCs w:val="32"/>
        </w:rPr>
        <w:t>研究</w:t>
      </w:r>
      <w:r>
        <w:rPr>
          <w:rFonts w:ascii="Times New Roman" w:hAnsi="Times New Roman" w:eastAsia="仿宋_GB2312"/>
          <w:sz w:val="32"/>
          <w:szCs w:val="32"/>
        </w:rPr>
        <w:t>报告等（不包括教材、译著、工具书、散篇论文、资料汇编、普及性读物、软件等）。</w:t>
      </w:r>
      <w:r>
        <w:rPr>
          <w:rFonts w:hint="eastAsia" w:ascii="Times New Roman" w:hAnsi="Times New Roman" w:eastAsia="仿宋_GB2312"/>
          <w:b/>
          <w:bCs/>
          <w:sz w:val="32"/>
          <w:szCs w:val="32"/>
        </w:rPr>
        <w:t>论文集应集中围绕某一专题；案例应具有代表性，并注重理论提升和分析；研究报告要问题突出，充分体现研究性质。</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5.申报人应保证申报成果没有知识产权争议，</w:t>
      </w:r>
      <w:r>
        <w:rPr>
          <w:rFonts w:hint="eastAsia" w:ascii="Times New Roman" w:hAnsi="Times New Roman" w:eastAsia="仿宋_GB2312"/>
          <w:b/>
          <w:bCs/>
          <w:sz w:val="32"/>
          <w:szCs w:val="32"/>
        </w:rPr>
        <w:t>已出版的成果不在申报范围之内，</w:t>
      </w:r>
      <w:r>
        <w:rPr>
          <w:rFonts w:ascii="Times New Roman" w:hAnsi="Times New Roman" w:eastAsia="仿宋_GB2312"/>
          <w:sz w:val="32"/>
          <w:szCs w:val="32"/>
        </w:rPr>
        <w:t>保证成果入选后2个月内按照专家咨询意见完成修改。</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kern w:val="32"/>
          <w:sz w:val="32"/>
          <w:szCs w:val="32"/>
        </w:rPr>
        <w:t>三</w:t>
      </w:r>
      <w:r>
        <w:rPr>
          <w:rFonts w:ascii="Times New Roman" w:hAnsi="Times New Roman" w:eastAsia="黑体" w:cs="Times New Roman"/>
          <w:kern w:val="32"/>
          <w:sz w:val="32"/>
          <w:szCs w:val="32"/>
        </w:rPr>
        <w:t>、</w:t>
      </w:r>
      <w:r>
        <w:rPr>
          <w:rFonts w:hint="eastAsia" w:ascii="Times New Roman" w:hAnsi="Times New Roman" w:eastAsia="黑体" w:cs="Times New Roman"/>
          <w:kern w:val="32"/>
          <w:sz w:val="32"/>
          <w:szCs w:val="32"/>
        </w:rPr>
        <w:t>申报办法</w:t>
      </w:r>
    </w:p>
    <w:p>
      <w:pPr>
        <w:overflowPunct w:val="0"/>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5%的比例遴选和推荐有关成果（按本比例计算，不足1项的，按1项推荐），并在保证推荐质量的基础上，统筹兼顾不同类型高校。</w:t>
      </w:r>
      <w:r>
        <w:rPr>
          <w:rFonts w:hint="eastAsia" w:eastAsia="仿宋_GB2312"/>
          <w:color w:val="000000"/>
          <w:kern w:val="0"/>
          <w:sz w:val="32"/>
          <w:szCs w:val="32"/>
        </w:rPr>
        <w:t>原则上最终推荐成果来自不同高校。</w:t>
      </w:r>
    </w:p>
    <w:p>
      <w:pPr>
        <w:overflowPunct w:val="0"/>
        <w:spacing w:line="600" w:lineRule="exact"/>
        <w:ind w:firstLine="640" w:firstLineChars="200"/>
        <w:rPr>
          <w:rStyle w:val="9"/>
          <w:rFonts w:ascii="黑体" w:hAnsi="黑体" w:eastAsia="黑体"/>
          <w:sz w:val="32"/>
          <w:szCs w:val="32"/>
        </w:rPr>
      </w:pPr>
      <w:r>
        <w:rPr>
          <w:rFonts w:hint="eastAsia" w:ascii="Times New Roman" w:hAnsi="Times New Roman" w:eastAsia="黑体" w:cs="Times New Roman"/>
          <w:kern w:val="32"/>
          <w:sz w:val="32"/>
          <w:szCs w:val="32"/>
        </w:rPr>
        <w:t>四</w:t>
      </w:r>
      <w:r>
        <w:rPr>
          <w:rFonts w:ascii="Times New Roman" w:hAnsi="Times New Roman" w:eastAsia="黑体" w:cs="Times New Roman"/>
          <w:kern w:val="32"/>
          <w:sz w:val="32"/>
          <w:szCs w:val="32"/>
        </w:rPr>
        <w:t>、</w:t>
      </w:r>
      <w:r>
        <w:rPr>
          <w:rStyle w:val="9"/>
          <w:rFonts w:hint="eastAsia" w:ascii="黑体" w:hAnsi="黑体" w:eastAsia="黑体"/>
          <w:b w:val="0"/>
          <w:bCs/>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按照“政治坚定、学术引领、创新驱动、质量为先”的原则，教育部思想政治工作司将组织专家对各申报成果进行评审，择优选出一批优秀成果纳入《文库》建设予以支持。</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教育部思政司将对纳入《文库》建设的成果给</w:t>
      </w:r>
      <w:r>
        <w:rPr>
          <w:rFonts w:hint="eastAsia" w:ascii="仿宋_GB2312" w:hAnsi="Times New Roman" w:eastAsia="仿宋_GB2312" w:cs="Times New Roman"/>
          <w:spacing w:val="4"/>
          <w:kern w:val="0"/>
          <w:sz w:val="32"/>
          <w:szCs w:val="32"/>
        </w:rPr>
        <w:t>予全额出版资助。</w:t>
      </w:r>
    </w:p>
    <w:p>
      <w:pPr>
        <w:pStyle w:val="6"/>
        <w:overflowPunct w:val="0"/>
        <w:spacing w:beforeAutospacing="0" w:afterAutospacing="0" w:line="580" w:lineRule="exact"/>
        <w:ind w:firstLine="600"/>
        <w:jc w:val="both"/>
        <w:rPr>
          <w:rFonts w:ascii="Times New Roman" w:hAnsi="Times New Roman" w:eastAsia="仿宋_GB2312"/>
          <w:sz w:val="32"/>
          <w:szCs w:val="32"/>
        </w:rPr>
      </w:pPr>
    </w:p>
    <w:p>
      <w:pPr>
        <w:overflowPunct w:val="0"/>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fldChar w:fldCharType="begin"/>
      </w:r>
      <w:r>
        <w:instrText xml:space="preserve"> HYPERLINK "http://www.moe.gov.cn/s78/A12/A12_gggs/A12_sjhj/201807/W020180725653296059865.docx" \t "http://www.moe.gov.cn/s78/A12/A12_gggs/A12_sjhj/201807/_blank" </w:instrText>
      </w:r>
      <w:r>
        <w:fldChar w:fldCharType="separate"/>
      </w:r>
      <w:r>
        <w:rPr>
          <w:rFonts w:ascii="Times New Roman" w:hAnsi="Times New Roman" w:eastAsia="仿宋_GB2312" w:cs="Times New Roman"/>
          <w:sz w:val="32"/>
          <w:szCs w:val="32"/>
        </w:rPr>
        <w:t>高校思想政治工作研究文库申请书</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eastAsia="zh-CN"/>
        </w:rPr>
        <w:t>（略）</w:t>
      </w:r>
    </w:p>
    <w:p>
      <w:pPr>
        <w:overflowPunct w:val="0"/>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2.《文库》实施管理办法（试行）</w:t>
      </w:r>
      <w:r>
        <w:rPr>
          <w:rFonts w:hint="eastAsia" w:ascii="Times New Roman" w:hAnsi="Times New Roman" w:eastAsia="仿宋_GB2312" w:cs="Times New Roman"/>
          <w:sz w:val="32"/>
          <w:szCs w:val="32"/>
          <w:lang w:eastAsia="zh-CN"/>
        </w:rPr>
        <w:t>（略）</w:t>
      </w:r>
    </w:p>
    <w:p>
      <w:pPr>
        <w:overflowPunct w:val="0"/>
        <w:spacing w:line="600" w:lineRule="exact"/>
        <w:ind w:left="1950" w:leftChars="700" w:hanging="480" w:hangingChars="150"/>
        <w:rPr>
          <w:rFonts w:ascii="Times New Roman" w:hAnsi="Times New Roman" w:eastAsia="仿宋_GB2312" w:cs="Times New Roman"/>
          <w:sz w:val="32"/>
          <w:szCs w:val="32"/>
        </w:rPr>
      </w:pPr>
    </w:p>
    <w:p>
      <w:pPr>
        <w:overflowPunct w:val="0"/>
        <w:spacing w:line="60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overflowPunct w:val="0"/>
        <w:jc w:val="left"/>
        <w:rPr>
          <w:rFonts w:ascii="Times New Roman" w:hAnsi="Times New Roman" w:cs="Times New Roman"/>
          <w:sz w:val="32"/>
          <w:szCs w:val="32"/>
        </w:rPr>
      </w:pPr>
      <w:r>
        <w:rPr>
          <w:rFonts w:hint="eastAsia" w:ascii="黑体" w:eastAsia="黑体"/>
          <w:bCs/>
          <w:sz w:val="32"/>
          <w:szCs w:val="32"/>
        </w:rPr>
        <w:t>附件1</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申请书</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line="400" w:lineRule="exact"/>
        <w:ind w:firstLine="1285" w:firstLineChars="400"/>
        <w:jc w:val="left"/>
        <w:rPr>
          <w:b/>
          <w:sz w:val="32"/>
          <w:szCs w:val="32"/>
          <w:u w:val="thick"/>
        </w:rPr>
      </w:pPr>
      <w:r>
        <w:rPr>
          <w:rFonts w:hint="eastAsia" w:cs="宋体"/>
          <w:b/>
          <w:sz w:val="32"/>
          <w:szCs w:val="32"/>
        </w:rPr>
        <w:t>成  果  名  称  ：</w:t>
      </w:r>
      <w:r>
        <w:rPr>
          <w:rFonts w:hint="eastAsia"/>
          <w:sz w:val="32"/>
          <w:szCs w:val="32"/>
          <w:u w:val="thick"/>
        </w:rPr>
        <w:t xml:space="preserve">                     </w:t>
      </w:r>
      <w:r>
        <w:rPr>
          <w:rFonts w:hint="eastAsia"/>
          <w:b/>
          <w:sz w:val="32"/>
          <w:szCs w:val="32"/>
          <w:u w:val="thick"/>
        </w:rPr>
        <w:t xml:space="preserve"> </w:t>
      </w: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    请    人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申请人所在单位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  请  日  期  ：</w:t>
      </w:r>
      <w:r>
        <w:rPr>
          <w:rFonts w:hint="eastAsia" w:cs="宋体"/>
          <w:b/>
          <w:sz w:val="32"/>
          <w:szCs w:val="32"/>
          <w:u w:val="single"/>
        </w:rPr>
        <w:t xml:space="preserve">       年    月    日 </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中华人民共和国教育部思政司制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hint="eastAsia" w:ascii="Times New Roman" w:hAnsi="Times New Roman" w:cs="Times New Roman"/>
          <w:b/>
          <w:color w:val="000000"/>
          <w:sz w:val="32"/>
          <w:szCs w:val="32"/>
          <w:lang w:val="en-US" w:eastAsia="zh-CN"/>
        </w:rPr>
        <w:t>20</w:t>
      </w:r>
      <w:r>
        <w:rPr>
          <w:rFonts w:ascii="Times New Roman" w:hAnsi="Times New Roman" w:cs="Times New Roman"/>
          <w:b/>
          <w:color w:val="000000"/>
          <w:sz w:val="32"/>
          <w:szCs w:val="32"/>
        </w:rPr>
        <w:t>年</w:t>
      </w:r>
      <w:r>
        <w:rPr>
          <w:rFonts w:hint="eastAsia" w:ascii="Times New Roman" w:hAnsi="Times New Roman" w:cs="Times New Roman"/>
          <w:b/>
          <w:color w:val="000000"/>
          <w:sz w:val="32"/>
          <w:szCs w:val="32"/>
          <w:lang w:val="en-US" w:eastAsia="zh-CN"/>
        </w:rPr>
        <w:t>10</w:t>
      </w:r>
      <w:r>
        <w:rPr>
          <w:rFonts w:ascii="Times New Roman" w:hAnsi="Times New Roman" w:cs="Times New Roman"/>
          <w:b/>
          <w:color w:val="000000"/>
          <w:sz w:val="32"/>
          <w:szCs w:val="32"/>
        </w:rPr>
        <w:t>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  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填写《申请书》前请认真阅读《高校思想政治工作研究文库实施管理办法》，注意如下事项：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一、《申请书》是评审主要依据，信息填写要实事求是，文字要简明扼要，力求准确。</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二、注意事项：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1．成果名称：最多不超过20个字。</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 xml:space="preserve">2．工作单位：填写全称，细致到所在单位的院系所、部门。   </w:t>
      </w:r>
    </w:p>
    <w:p>
      <w:pPr>
        <w:overflowPunct w:val="0"/>
        <w:spacing w:line="560" w:lineRule="exact"/>
        <w:ind w:left="1" w:firstLine="600" w:firstLineChars="200"/>
        <w:rPr>
          <w:rFonts w:ascii="楷体_GB2312" w:hAnsi="华文楷体" w:eastAsia="楷体_GB2312"/>
          <w:sz w:val="30"/>
          <w:szCs w:val="30"/>
        </w:rPr>
      </w:pPr>
      <w:r>
        <w:rPr>
          <w:rFonts w:hint="eastAsia" w:ascii="楷体_GB2312" w:hAnsi="华文楷体" w:eastAsia="楷体_GB2312"/>
          <w:sz w:val="30"/>
          <w:szCs w:val="30"/>
        </w:rPr>
        <w:t>3．主要作者信息：每位合著者须签字确认。</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4．关键词：用分号分开，最多5个。</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三、凡递交的《</w:t>
      </w:r>
      <w:r>
        <w:rPr>
          <w:rFonts w:hint="eastAsia" w:ascii="楷体_GB2312" w:hAnsi="华文楷体" w:eastAsia="楷体_GB2312"/>
          <w:sz w:val="30"/>
          <w:szCs w:val="30"/>
          <w:lang w:eastAsia="zh-CN"/>
        </w:rPr>
        <w:t>申请</w:t>
      </w:r>
      <w:r>
        <w:rPr>
          <w:rFonts w:hint="eastAsia" w:ascii="楷体_GB2312" w:hAnsi="华文楷体" w:eastAsia="楷体_GB2312"/>
          <w:sz w:val="30"/>
          <w:szCs w:val="30"/>
        </w:rPr>
        <w:t>书》、书稿及支撑材料等请自行备份，递交之后概不退还。</w:t>
      </w: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Lines="50" w:line="44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一、基本信息</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417"/>
        <w:gridCol w:w="1173"/>
        <w:gridCol w:w="386"/>
        <w:gridCol w:w="426"/>
        <w:gridCol w:w="850"/>
        <w:gridCol w:w="427"/>
        <w:gridCol w:w="424"/>
        <w:gridCol w:w="570"/>
        <w:gridCol w:w="422"/>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9395" w:type="dxa"/>
            <w:gridSpan w:val="11"/>
            <w:vAlign w:val="center"/>
          </w:tcPr>
          <w:p>
            <w:pPr>
              <w:overflowPunct w:val="0"/>
              <w:ind w:left="141" w:leftChars="67"/>
              <w:rPr>
                <w:rFonts w:ascii="宋体"/>
                <w:b/>
                <w:bCs/>
                <w:sz w:val="24"/>
              </w:rPr>
            </w:pPr>
            <w:r>
              <w:rPr>
                <w:rFonts w:hint="eastAsia" w:ascii="宋体" w:hAnsi="宋体"/>
                <w:b/>
                <w:bCs/>
                <w:sz w:val="24"/>
                <w:szCs w:val="28"/>
              </w:rPr>
              <w:t>1.1</w:t>
            </w:r>
            <w:r>
              <w:rPr>
                <w:rFonts w:hint="eastAsia" w:ascii="宋体"/>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591" w:type="dxa"/>
            <w:vAlign w:val="center"/>
          </w:tcPr>
          <w:p>
            <w:pPr>
              <w:overflowPunct w:val="0"/>
              <w:jc w:val="center"/>
              <w:rPr>
                <w:sz w:val="24"/>
              </w:rPr>
            </w:pPr>
            <w:r>
              <w:rPr>
                <w:rFonts w:hint="eastAsia"/>
                <w:sz w:val="24"/>
              </w:rPr>
              <w:t>第一申请人</w:t>
            </w:r>
          </w:p>
          <w:p>
            <w:pPr>
              <w:overflowPunct w:val="0"/>
              <w:jc w:val="center"/>
              <w:rPr>
                <w:sz w:val="24"/>
              </w:rPr>
            </w:pPr>
            <w:r>
              <w:rPr>
                <w:rFonts w:hint="eastAsia"/>
                <w:sz w:val="24"/>
              </w:rPr>
              <w:t>姓名</w:t>
            </w:r>
          </w:p>
        </w:tc>
        <w:tc>
          <w:tcPr>
            <w:tcW w:w="1417" w:type="dxa"/>
            <w:vAlign w:val="center"/>
          </w:tcPr>
          <w:p>
            <w:pPr>
              <w:overflowPunct w:val="0"/>
              <w:jc w:val="center"/>
              <w:rPr>
                <w:sz w:val="24"/>
              </w:rPr>
            </w:pPr>
          </w:p>
        </w:tc>
        <w:tc>
          <w:tcPr>
            <w:tcW w:w="1173" w:type="dxa"/>
            <w:vAlign w:val="center"/>
          </w:tcPr>
          <w:p>
            <w:pPr>
              <w:overflowPunct w:val="0"/>
              <w:jc w:val="center"/>
              <w:rPr>
                <w:sz w:val="24"/>
              </w:rPr>
            </w:pPr>
            <w:r>
              <w:rPr>
                <w:rFonts w:hint="eastAsia"/>
                <w:sz w:val="24"/>
              </w:rPr>
              <w:t>性别</w:t>
            </w:r>
          </w:p>
        </w:tc>
        <w:tc>
          <w:tcPr>
            <w:tcW w:w="812" w:type="dxa"/>
            <w:gridSpan w:val="2"/>
            <w:vAlign w:val="center"/>
          </w:tcPr>
          <w:p>
            <w:pPr>
              <w:overflowPunct w:val="0"/>
              <w:jc w:val="center"/>
              <w:rPr>
                <w:sz w:val="24"/>
              </w:rPr>
            </w:pPr>
          </w:p>
        </w:tc>
        <w:tc>
          <w:tcPr>
            <w:tcW w:w="850" w:type="dxa"/>
            <w:vAlign w:val="center"/>
          </w:tcPr>
          <w:p>
            <w:pPr>
              <w:overflowPunct w:val="0"/>
              <w:jc w:val="center"/>
              <w:rPr>
                <w:sz w:val="24"/>
              </w:rPr>
            </w:pPr>
            <w:r>
              <w:rPr>
                <w:rFonts w:hint="eastAsia"/>
                <w:sz w:val="24"/>
              </w:rPr>
              <w:t>民族</w:t>
            </w:r>
          </w:p>
        </w:tc>
        <w:tc>
          <w:tcPr>
            <w:tcW w:w="851" w:type="dxa"/>
            <w:gridSpan w:val="2"/>
            <w:vAlign w:val="center"/>
          </w:tcPr>
          <w:p>
            <w:pPr>
              <w:overflowPunct w:val="0"/>
              <w:jc w:val="center"/>
              <w:rPr>
                <w:sz w:val="24"/>
              </w:rPr>
            </w:pPr>
          </w:p>
        </w:tc>
        <w:tc>
          <w:tcPr>
            <w:tcW w:w="992" w:type="dxa"/>
            <w:gridSpan w:val="2"/>
            <w:vAlign w:val="center"/>
          </w:tcPr>
          <w:p>
            <w:pPr>
              <w:overflowPunct w:val="0"/>
              <w:jc w:val="center"/>
              <w:rPr>
                <w:sz w:val="24"/>
              </w:rPr>
            </w:pPr>
            <w:r>
              <w:rPr>
                <w:rFonts w:hint="eastAsia"/>
                <w:sz w:val="24"/>
              </w:rPr>
              <w:t>出生</w:t>
            </w:r>
          </w:p>
          <w:p>
            <w:pPr>
              <w:overflowPunct w:val="0"/>
              <w:jc w:val="center"/>
              <w:rPr>
                <w:sz w:val="24"/>
              </w:rPr>
            </w:pPr>
            <w:r>
              <w:rPr>
                <w:rFonts w:hint="eastAsia"/>
                <w:sz w:val="24"/>
              </w:rPr>
              <w:t>日期</w:t>
            </w:r>
          </w:p>
        </w:tc>
        <w:tc>
          <w:tcPr>
            <w:tcW w:w="1709" w:type="dxa"/>
            <w:vAlign w:val="center"/>
          </w:tcPr>
          <w:p>
            <w:pPr>
              <w:overflowPunct w:val="0"/>
              <w:ind w:right="-99" w:rightChars="-47"/>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工作单位</w:t>
            </w:r>
          </w:p>
        </w:tc>
        <w:tc>
          <w:tcPr>
            <w:tcW w:w="7804" w:type="dxa"/>
            <w:gridSpan w:val="10"/>
            <w:vAlign w:val="center"/>
          </w:tcPr>
          <w:p>
            <w:pPr>
              <w:overflowPunct w:val="0"/>
              <w:spacing w:beforeLines="50" w:afterLines="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职    务</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职    称</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政治面貌</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最后学历</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最后学位</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研究专长</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通讯地址</w:t>
            </w:r>
          </w:p>
        </w:tc>
        <w:tc>
          <w:tcPr>
            <w:tcW w:w="4679" w:type="dxa"/>
            <w:gridSpan w:val="6"/>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邮政编码</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Lines="50" w:afterLines="50"/>
              <w:jc w:val="center"/>
              <w:rPr>
                <w:sz w:val="24"/>
              </w:rPr>
            </w:pPr>
            <w:r>
              <w:rPr>
                <w:rFonts w:hint="eastAsia"/>
                <w:sz w:val="24"/>
              </w:rPr>
              <w:t>办公电话</w:t>
            </w:r>
          </w:p>
        </w:tc>
        <w:tc>
          <w:tcPr>
            <w:tcW w:w="1417" w:type="dxa"/>
            <w:vAlign w:val="center"/>
          </w:tcPr>
          <w:p>
            <w:pPr>
              <w:overflowPunct w:val="0"/>
              <w:spacing w:beforeLines="50" w:afterLines="50"/>
              <w:jc w:val="center"/>
              <w:rPr>
                <w:sz w:val="24"/>
              </w:rPr>
            </w:pPr>
          </w:p>
        </w:tc>
        <w:tc>
          <w:tcPr>
            <w:tcW w:w="1559" w:type="dxa"/>
            <w:gridSpan w:val="2"/>
            <w:vAlign w:val="center"/>
          </w:tcPr>
          <w:p>
            <w:pPr>
              <w:overflowPunct w:val="0"/>
              <w:spacing w:beforeLines="50" w:afterLines="50"/>
              <w:jc w:val="center"/>
              <w:rPr>
                <w:sz w:val="24"/>
              </w:rPr>
            </w:pPr>
            <w:r>
              <w:rPr>
                <w:rFonts w:hint="eastAsia"/>
                <w:sz w:val="24"/>
              </w:rPr>
              <w:t>手机号码</w:t>
            </w:r>
          </w:p>
        </w:tc>
        <w:tc>
          <w:tcPr>
            <w:tcW w:w="1703" w:type="dxa"/>
            <w:gridSpan w:val="3"/>
            <w:vAlign w:val="center"/>
          </w:tcPr>
          <w:p>
            <w:pPr>
              <w:overflowPunct w:val="0"/>
              <w:spacing w:beforeLines="50" w:afterLines="50"/>
              <w:jc w:val="center"/>
              <w:rPr>
                <w:sz w:val="24"/>
              </w:rPr>
            </w:pPr>
          </w:p>
        </w:tc>
        <w:tc>
          <w:tcPr>
            <w:tcW w:w="1416" w:type="dxa"/>
            <w:gridSpan w:val="3"/>
            <w:vAlign w:val="center"/>
          </w:tcPr>
          <w:p>
            <w:pPr>
              <w:overflowPunct w:val="0"/>
              <w:spacing w:beforeLines="50" w:afterLines="50"/>
              <w:jc w:val="center"/>
              <w:rPr>
                <w:sz w:val="24"/>
              </w:rPr>
            </w:pPr>
            <w:r>
              <w:rPr>
                <w:rFonts w:hint="eastAsia"/>
                <w:sz w:val="24"/>
              </w:rPr>
              <w:t>电子邮箱</w:t>
            </w:r>
          </w:p>
        </w:tc>
        <w:tc>
          <w:tcPr>
            <w:tcW w:w="1709" w:type="dxa"/>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教育背景</w:t>
            </w:r>
          </w:p>
          <w:p>
            <w:pPr>
              <w:overflowPunct w:val="0"/>
              <w:spacing w:beforeLines="50" w:afterLines="50"/>
              <w:jc w:val="center"/>
              <w:rPr>
                <w:sz w:val="24"/>
              </w:rPr>
            </w:pPr>
            <w:r>
              <w:rPr>
                <w:rFonts w:hint="eastAsia"/>
                <w:sz w:val="24"/>
              </w:rPr>
              <w:t>（自本科起）</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学校</w:t>
            </w:r>
          </w:p>
        </w:tc>
        <w:tc>
          <w:tcPr>
            <w:tcW w:w="2131" w:type="dxa"/>
            <w:gridSpan w:val="2"/>
            <w:vAlign w:val="center"/>
          </w:tcPr>
          <w:p>
            <w:pPr>
              <w:overflowPunct w:val="0"/>
              <w:spacing w:beforeLines="50" w:afterLines="50"/>
              <w:jc w:val="center"/>
              <w:rPr>
                <w:sz w:val="24"/>
              </w:rPr>
            </w:pPr>
            <w:r>
              <w:rPr>
                <w:rFonts w:hint="eastAsia"/>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（本科）</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7F7F7F"/>
                <w:sz w:val="24"/>
              </w:rPr>
            </w:pPr>
            <w:r>
              <w:rPr>
                <w:rFonts w:hint="eastAsia" w:ascii="Calibri" w:hAnsi="Calibri" w:cs="宋体"/>
                <w:color w:val="7F7F7F"/>
                <w:sz w:val="24"/>
              </w:rPr>
              <w:t>（硕士）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jc w:val="center"/>
              <w:rPr>
                <w:sz w:val="24"/>
              </w:rPr>
            </w:pPr>
          </w:p>
        </w:tc>
        <w:tc>
          <w:tcPr>
            <w:tcW w:w="2976" w:type="dxa"/>
            <w:gridSpan w:val="3"/>
            <w:vAlign w:val="center"/>
          </w:tcPr>
          <w:p>
            <w:pPr>
              <w:overflowPunct w:val="0"/>
              <w:spacing w:beforeLines="50" w:afterLines="50"/>
              <w:jc w:val="left"/>
              <w:rPr>
                <w:rFonts w:ascii="Calibri" w:hAnsi="Calibri" w:cs="宋体"/>
                <w:color w:val="000000"/>
                <w:sz w:val="24"/>
              </w:rPr>
            </w:pPr>
            <w:r>
              <w:rPr>
                <w:rFonts w:hint="eastAsia" w:ascii="Calibri" w:hAnsi="Calibri" w:cs="宋体"/>
                <w:color w:val="7F7F7F"/>
                <w:sz w:val="24"/>
              </w:rPr>
              <w:t>（博士）</w:t>
            </w: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工作简历</w:t>
            </w:r>
          </w:p>
          <w:p>
            <w:pPr>
              <w:overflowPunct w:val="0"/>
              <w:spacing w:beforeLines="50" w:afterLines="50"/>
              <w:jc w:val="center"/>
              <w:rPr>
                <w:rFonts w:ascii="宋体" w:hAnsi="宋体"/>
                <w:sz w:val="24"/>
              </w:rPr>
            </w:pPr>
            <w:r>
              <w:rPr>
                <w:rFonts w:hint="eastAsia"/>
                <w:sz w:val="24"/>
              </w:rPr>
              <w:t>（含担任行政职务的经历）</w:t>
            </w:r>
          </w:p>
        </w:tc>
        <w:tc>
          <w:tcPr>
            <w:tcW w:w="2976" w:type="dxa"/>
            <w:gridSpan w:val="3"/>
            <w:vAlign w:val="center"/>
          </w:tcPr>
          <w:p>
            <w:pPr>
              <w:overflowPunct w:val="0"/>
              <w:spacing w:beforeLines="50"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Lines="50" w:afterLines="50"/>
              <w:jc w:val="center"/>
              <w:rPr>
                <w:sz w:val="24"/>
              </w:rPr>
            </w:pPr>
            <w:r>
              <w:rPr>
                <w:rFonts w:hint="eastAsia"/>
                <w:sz w:val="24"/>
              </w:rPr>
              <w:t>单位</w:t>
            </w:r>
          </w:p>
        </w:tc>
        <w:tc>
          <w:tcPr>
            <w:tcW w:w="2131" w:type="dxa"/>
            <w:gridSpan w:val="2"/>
            <w:vAlign w:val="center"/>
          </w:tcPr>
          <w:p>
            <w:pPr>
              <w:overflowPunct w:val="0"/>
              <w:spacing w:beforeLines="50" w:afterLines="50"/>
              <w:jc w:val="center"/>
              <w:rPr>
                <w:sz w:val="24"/>
              </w:rPr>
            </w:pPr>
            <w:r>
              <w:rPr>
                <w:rFonts w:hint="eastAsia"/>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2976" w:type="dxa"/>
            <w:gridSpan w:val="3"/>
            <w:vAlign w:val="center"/>
          </w:tcPr>
          <w:p>
            <w:pPr>
              <w:overflowPunct w:val="0"/>
              <w:spacing w:beforeLines="50" w:afterLines="50"/>
              <w:jc w:val="center"/>
              <w:rPr>
                <w:rFonts w:ascii="Calibri" w:hAnsi="Calibri" w:cs="宋体"/>
                <w:color w:val="000000"/>
                <w:sz w:val="24"/>
              </w:rPr>
            </w:pPr>
          </w:p>
        </w:tc>
        <w:tc>
          <w:tcPr>
            <w:tcW w:w="2697" w:type="dxa"/>
            <w:gridSpan w:val="5"/>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Lines="50" w:afterLines="50"/>
              <w:jc w:val="center"/>
              <w:rPr>
                <w:sz w:val="24"/>
              </w:rPr>
            </w:pPr>
            <w:r>
              <w:rPr>
                <w:rFonts w:hint="eastAsia"/>
                <w:sz w:val="24"/>
              </w:rPr>
              <w:t>学术兼职</w:t>
            </w:r>
          </w:p>
        </w:tc>
        <w:tc>
          <w:tcPr>
            <w:tcW w:w="5673" w:type="dxa"/>
            <w:gridSpan w:val="8"/>
            <w:vAlign w:val="center"/>
          </w:tcPr>
          <w:p>
            <w:pPr>
              <w:overflowPunct w:val="0"/>
              <w:spacing w:beforeLines="50" w:afterLines="50"/>
              <w:jc w:val="center"/>
              <w:rPr>
                <w:sz w:val="24"/>
              </w:rPr>
            </w:pPr>
            <w:r>
              <w:rPr>
                <w:rFonts w:hint="eastAsia"/>
                <w:sz w:val="24"/>
              </w:rPr>
              <w:t>学术机构/学术团体名称</w:t>
            </w:r>
          </w:p>
        </w:tc>
        <w:tc>
          <w:tcPr>
            <w:tcW w:w="2131" w:type="dxa"/>
            <w:gridSpan w:val="2"/>
            <w:vAlign w:val="center"/>
          </w:tcPr>
          <w:p>
            <w:pPr>
              <w:overflowPunct w:val="0"/>
              <w:spacing w:beforeLines="50" w:afterLines="50"/>
              <w:jc w:val="center"/>
              <w:rPr>
                <w:sz w:val="24"/>
              </w:rPr>
            </w:pPr>
            <w:r>
              <w:rPr>
                <w:rFonts w:hint="eastAsia"/>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sz w:val="24"/>
              </w:rPr>
            </w:pPr>
          </w:p>
        </w:tc>
        <w:tc>
          <w:tcPr>
            <w:tcW w:w="5673" w:type="dxa"/>
            <w:gridSpan w:val="8"/>
            <w:vAlign w:val="center"/>
          </w:tcPr>
          <w:p>
            <w:pPr>
              <w:overflowPunct w:val="0"/>
              <w:spacing w:beforeLines="50" w:afterLines="50"/>
              <w:jc w:val="center"/>
              <w:rPr>
                <w:sz w:val="24"/>
              </w:rPr>
            </w:pPr>
          </w:p>
        </w:tc>
        <w:tc>
          <w:tcPr>
            <w:tcW w:w="2131" w:type="dxa"/>
            <w:gridSpan w:val="2"/>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Lines="50" w:afterLines="50"/>
              <w:rPr>
                <w:b/>
                <w:sz w:val="24"/>
              </w:rPr>
            </w:pPr>
          </w:p>
        </w:tc>
        <w:tc>
          <w:tcPr>
            <w:tcW w:w="5673" w:type="dxa"/>
            <w:gridSpan w:val="8"/>
            <w:vAlign w:val="center"/>
          </w:tcPr>
          <w:p>
            <w:pPr>
              <w:overflowPunct w:val="0"/>
              <w:spacing w:beforeLines="50" w:afterLines="50"/>
              <w:jc w:val="center"/>
              <w:rPr>
                <w:b/>
                <w:sz w:val="24"/>
              </w:rPr>
            </w:pPr>
          </w:p>
        </w:tc>
        <w:tc>
          <w:tcPr>
            <w:tcW w:w="2131" w:type="dxa"/>
            <w:gridSpan w:val="2"/>
            <w:vAlign w:val="center"/>
          </w:tcPr>
          <w:p>
            <w:pPr>
              <w:overflowPunct w:val="0"/>
              <w:spacing w:beforeLines="50" w:afterLines="50"/>
              <w:jc w:val="center"/>
              <w:rPr>
                <w:b/>
                <w:sz w:val="24"/>
              </w:rPr>
            </w:pPr>
          </w:p>
        </w:tc>
      </w:tr>
    </w:tbl>
    <w:p>
      <w:pPr>
        <w:overflowPunct w:val="0"/>
        <w:spacing w:line="480" w:lineRule="auto"/>
        <w:ind w:left="141" w:leftChars="67"/>
        <w:rPr>
          <w:rFonts w:eastAsia="黑体"/>
          <w:sz w:val="32"/>
        </w:rPr>
      </w:pPr>
    </w:p>
    <w:tbl>
      <w:tblPr>
        <w:tblStyle w:val="7"/>
        <w:tblW w:w="499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2"/>
        <w:gridCol w:w="863"/>
        <w:gridCol w:w="2601"/>
        <w:gridCol w:w="970"/>
        <w:gridCol w:w="970"/>
        <w:gridCol w:w="364"/>
        <w:gridCol w:w="1055"/>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4999" w:type="pct"/>
            <w:gridSpan w:val="8"/>
            <w:vAlign w:val="center"/>
          </w:tcPr>
          <w:p>
            <w:pPr>
              <w:overflowPunct w:val="0"/>
              <w:spacing w:afterLines="50" w:line="440" w:lineRule="exact"/>
              <w:jc w:val="left"/>
              <w:rPr>
                <w:rFonts w:ascii="宋体" w:hAnsi="宋体"/>
                <w:b/>
                <w:bCs/>
                <w:sz w:val="24"/>
                <w:szCs w:val="28"/>
              </w:rPr>
            </w:pPr>
            <w:r>
              <w:rPr>
                <w:rFonts w:hint="eastAsia" w:ascii="宋体"/>
                <w:b/>
                <w:bCs/>
                <w:sz w:val="24"/>
              </w:rPr>
              <w:t xml:space="preserve">1.2 </w:t>
            </w:r>
            <w:r>
              <w:rPr>
                <w:rFonts w:hint="eastAsia" w:ascii="宋体"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914" w:type="pct"/>
            <w:gridSpan w:val="2"/>
            <w:vAlign w:val="center"/>
          </w:tcPr>
          <w:p>
            <w:pPr>
              <w:overflowPunct w:val="0"/>
              <w:jc w:val="center"/>
              <w:rPr>
                <w:sz w:val="24"/>
              </w:rPr>
            </w:pPr>
            <w:r>
              <w:rPr>
                <w:rFonts w:hint="eastAsia"/>
                <w:spacing w:val="-20"/>
                <w:sz w:val="24"/>
              </w:rPr>
              <w:t>成果名称</w:t>
            </w:r>
          </w:p>
        </w:tc>
        <w:tc>
          <w:tcPr>
            <w:tcW w:w="4086" w:type="pct"/>
            <w:gridSpan w:val="6"/>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14" w:type="pct"/>
            <w:gridSpan w:val="2"/>
            <w:vAlign w:val="center"/>
          </w:tcPr>
          <w:p>
            <w:pPr>
              <w:overflowPunct w:val="0"/>
              <w:spacing w:beforeLines="50" w:afterLines="50"/>
              <w:jc w:val="center"/>
              <w:rPr>
                <w:sz w:val="24"/>
              </w:rPr>
            </w:pPr>
            <w:r>
              <w:rPr>
                <w:rFonts w:hint="eastAsia"/>
                <w:sz w:val="24"/>
              </w:rPr>
              <w:t>成果字数</w:t>
            </w:r>
          </w:p>
        </w:tc>
        <w:tc>
          <w:tcPr>
            <w:tcW w:w="1529" w:type="pct"/>
            <w:vAlign w:val="center"/>
          </w:tcPr>
          <w:p>
            <w:pPr>
              <w:overflowPunct w:val="0"/>
              <w:spacing w:before="100" w:beforeAutospacing="1" w:after="100" w:afterAutospacing="1"/>
              <w:jc w:val="center"/>
              <w:rPr>
                <w:sz w:val="24"/>
              </w:rPr>
            </w:pPr>
            <w:r>
              <w:rPr>
                <w:rFonts w:hint="eastAsia"/>
                <w:sz w:val="24"/>
              </w:rPr>
              <w:t xml:space="preserve">        （</w:t>
            </w:r>
            <w:r>
              <w:rPr>
                <w:rFonts w:hint="eastAsia"/>
                <w:spacing w:val="-2"/>
                <w:sz w:val="24"/>
              </w:rPr>
              <w:t>万字）</w:t>
            </w:r>
          </w:p>
        </w:tc>
        <w:tc>
          <w:tcPr>
            <w:tcW w:w="1354" w:type="pct"/>
            <w:gridSpan w:val="3"/>
            <w:vAlign w:val="center"/>
          </w:tcPr>
          <w:p>
            <w:pPr>
              <w:overflowPunct w:val="0"/>
              <w:jc w:val="center"/>
              <w:rPr>
                <w:sz w:val="24"/>
              </w:rPr>
            </w:pPr>
            <w:r>
              <w:rPr>
                <w:rFonts w:hint="eastAsia"/>
                <w:sz w:val="24"/>
              </w:rPr>
              <w:t>学科分类</w:t>
            </w:r>
          </w:p>
        </w:tc>
        <w:tc>
          <w:tcPr>
            <w:tcW w:w="1203" w:type="pct"/>
            <w:gridSpan w:val="2"/>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14" w:type="pct"/>
            <w:gridSpan w:val="2"/>
            <w:vAlign w:val="center"/>
          </w:tcPr>
          <w:p>
            <w:pPr>
              <w:overflowPunct w:val="0"/>
              <w:spacing w:beforeLines="50" w:afterLines="50"/>
              <w:jc w:val="center"/>
              <w:rPr>
                <w:sz w:val="24"/>
              </w:rPr>
            </w:pPr>
            <w:r>
              <w:rPr>
                <w:rFonts w:hint="eastAsia"/>
                <w:sz w:val="24"/>
              </w:rPr>
              <w:t>关键词</w:t>
            </w:r>
          </w:p>
        </w:tc>
        <w:tc>
          <w:tcPr>
            <w:tcW w:w="4086" w:type="pct"/>
            <w:gridSpan w:val="6"/>
            <w:vAlign w:val="center"/>
          </w:tcPr>
          <w:p>
            <w:pPr>
              <w:overflowPunct w:val="0"/>
              <w:spacing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7" w:hRule="atLeast"/>
          <w:jc w:val="center"/>
        </w:trPr>
        <w:tc>
          <w:tcPr>
            <w:tcW w:w="914" w:type="pct"/>
            <w:gridSpan w:val="2"/>
            <w:vAlign w:val="center"/>
          </w:tcPr>
          <w:p>
            <w:pPr>
              <w:overflowPunct w:val="0"/>
              <w:jc w:val="center"/>
              <w:rPr>
                <w:sz w:val="24"/>
              </w:rPr>
            </w:pPr>
            <w:r>
              <w:rPr>
                <w:rFonts w:hint="eastAsia"/>
                <w:sz w:val="24"/>
              </w:rPr>
              <w:t>研究类型</w:t>
            </w:r>
          </w:p>
        </w:tc>
        <w:tc>
          <w:tcPr>
            <w:tcW w:w="1529" w:type="pct"/>
            <w:vAlign w:val="center"/>
          </w:tcPr>
          <w:p>
            <w:pPr>
              <w:overflowPunct w:val="0"/>
              <w:spacing w:before="50" w:after="50"/>
              <w:jc w:val="center"/>
              <w:rPr>
                <w:sz w:val="24"/>
              </w:rPr>
            </w:pPr>
          </w:p>
        </w:tc>
        <w:tc>
          <w:tcPr>
            <w:tcW w:w="2557" w:type="pct"/>
            <w:gridSpan w:val="5"/>
            <w:vAlign w:val="center"/>
          </w:tcPr>
          <w:p>
            <w:pPr>
              <w:overflowPunct w:val="0"/>
              <w:ind w:firstLine="705" w:firstLineChars="294"/>
              <w:jc w:val="left"/>
              <w:rPr>
                <w:sz w:val="24"/>
              </w:rPr>
            </w:pPr>
            <w:r>
              <w:rPr>
                <w:rFonts w:hint="eastAsia"/>
                <w:sz w:val="24"/>
              </w:rPr>
              <w:t>A.理论研究      B.实践研究</w:t>
            </w:r>
          </w:p>
          <w:p>
            <w:pPr>
              <w:overflowPunct w:val="0"/>
              <w:ind w:firstLine="705" w:firstLineChars="294"/>
              <w:jc w:val="left"/>
              <w:rPr>
                <w:sz w:val="24"/>
              </w:rPr>
            </w:pPr>
            <w:r>
              <w:rPr>
                <w:rFonts w:hint="eastAsia"/>
                <w:sz w:val="24"/>
              </w:rPr>
              <w:t xml:space="preserve">C.综合研究      D.其他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11"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受到</w:t>
            </w:r>
          </w:p>
          <w:p>
            <w:pPr>
              <w:overflowPunct w:val="0"/>
              <w:jc w:val="center"/>
              <w:rPr>
                <w:sz w:val="24"/>
              </w:rPr>
            </w:pPr>
            <w:r>
              <w:rPr>
                <w:rFonts w:hint="eastAsia"/>
                <w:sz w:val="24"/>
              </w:rPr>
              <w:t>资助</w:t>
            </w:r>
          </w:p>
          <w:p>
            <w:pPr>
              <w:overflowPunct w:val="0"/>
              <w:jc w:val="center"/>
              <w:rPr>
                <w:sz w:val="24"/>
              </w:rPr>
            </w:pPr>
            <w:r>
              <w:rPr>
                <w:rFonts w:hint="eastAsia"/>
                <w:sz w:val="24"/>
              </w:rPr>
              <w:t>情况</w:t>
            </w:r>
          </w:p>
        </w:tc>
        <w:tc>
          <w:tcPr>
            <w:tcW w:w="2036" w:type="pct"/>
            <w:gridSpan w:val="2"/>
            <w:vAlign w:val="center"/>
          </w:tcPr>
          <w:p>
            <w:pPr>
              <w:overflowPunct w:val="0"/>
              <w:spacing w:beforeLines="50" w:afterLines="50"/>
              <w:jc w:val="center"/>
              <w:rPr>
                <w:sz w:val="24"/>
              </w:rPr>
            </w:pPr>
            <w:r>
              <w:rPr>
                <w:rFonts w:hint="eastAsia"/>
                <w:sz w:val="24"/>
              </w:rPr>
              <w:t>成果名称</w:t>
            </w:r>
          </w:p>
        </w:tc>
        <w:tc>
          <w:tcPr>
            <w:tcW w:w="1354" w:type="pct"/>
            <w:gridSpan w:val="3"/>
            <w:vAlign w:val="center"/>
          </w:tcPr>
          <w:p>
            <w:pPr>
              <w:overflowPunct w:val="0"/>
              <w:jc w:val="center"/>
              <w:rPr>
                <w:sz w:val="24"/>
              </w:rPr>
            </w:pPr>
            <w:r>
              <w:rPr>
                <w:rFonts w:hint="eastAsia"/>
                <w:sz w:val="24"/>
              </w:rPr>
              <w:t>资助项目</w:t>
            </w:r>
          </w:p>
        </w:tc>
        <w:tc>
          <w:tcPr>
            <w:tcW w:w="620" w:type="pct"/>
            <w:vAlign w:val="center"/>
          </w:tcPr>
          <w:p>
            <w:pPr>
              <w:overflowPunct w:val="0"/>
              <w:jc w:val="center"/>
              <w:rPr>
                <w:sz w:val="24"/>
              </w:rPr>
            </w:pPr>
            <w:r>
              <w:rPr>
                <w:rFonts w:hint="eastAsia"/>
                <w:sz w:val="24"/>
              </w:rPr>
              <w:t>资助经费</w:t>
            </w:r>
          </w:p>
          <w:p>
            <w:pPr>
              <w:overflowPunct w:val="0"/>
              <w:jc w:val="center"/>
              <w:rPr>
                <w:sz w:val="24"/>
              </w:rPr>
            </w:pPr>
            <w:r>
              <w:rPr>
                <w:rFonts w:hint="eastAsia"/>
                <w:sz w:val="24"/>
              </w:rPr>
              <w:t>（万元）</w:t>
            </w:r>
          </w:p>
        </w:tc>
        <w:tc>
          <w:tcPr>
            <w:tcW w:w="583" w:type="pct"/>
            <w:vAlign w:val="center"/>
          </w:tcPr>
          <w:p>
            <w:pPr>
              <w:overflowPunct w:val="0"/>
              <w:jc w:val="center"/>
              <w:rPr>
                <w:sz w:val="24"/>
              </w:rPr>
            </w:pPr>
            <w:r>
              <w:rPr>
                <w:rFonts w:hint="eastAsia"/>
                <w:sz w:val="24"/>
              </w:rPr>
              <w:t>结项</w:t>
            </w:r>
          </w:p>
          <w:p>
            <w:pPr>
              <w:overflowPunct w:val="0"/>
              <w:jc w:val="center"/>
              <w:rPr>
                <w:sz w:val="24"/>
              </w:rPr>
            </w:pPr>
            <w:r>
              <w:rPr>
                <w:rFonts w:hint="eastAsia"/>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2"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8"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Lines="50" w:afterLines="50"/>
              <w:jc w:val="center"/>
              <w:rPr>
                <w:sz w:val="24"/>
              </w:rPr>
            </w:pPr>
          </w:p>
        </w:tc>
        <w:tc>
          <w:tcPr>
            <w:tcW w:w="1354" w:type="pct"/>
            <w:gridSpan w:val="3"/>
            <w:vAlign w:val="center"/>
          </w:tcPr>
          <w:p>
            <w:pPr>
              <w:overflowPunct w:val="0"/>
              <w:spacing w:beforeLines="50" w:afterLines="50"/>
              <w:jc w:val="center"/>
              <w:rPr>
                <w:sz w:val="24"/>
              </w:rPr>
            </w:pPr>
          </w:p>
        </w:tc>
        <w:tc>
          <w:tcPr>
            <w:tcW w:w="620" w:type="pct"/>
            <w:vAlign w:val="center"/>
          </w:tcPr>
          <w:p>
            <w:pPr>
              <w:overflowPunct w:val="0"/>
              <w:spacing w:beforeLines="50" w:afterLines="50"/>
              <w:jc w:val="center"/>
              <w:rPr>
                <w:sz w:val="24"/>
              </w:rPr>
            </w:pPr>
          </w:p>
        </w:tc>
        <w:tc>
          <w:tcPr>
            <w:tcW w:w="583" w:type="pct"/>
            <w:vAlign w:val="center"/>
          </w:tcPr>
          <w:p>
            <w:pPr>
              <w:overflowPunct w:val="0"/>
              <w:spacing w:beforeLines="50"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主要</w:t>
            </w:r>
          </w:p>
          <w:p>
            <w:pPr>
              <w:overflowPunct w:val="0"/>
              <w:jc w:val="center"/>
              <w:rPr>
                <w:sz w:val="24"/>
              </w:rPr>
            </w:pPr>
            <w:r>
              <w:rPr>
                <w:rFonts w:hint="eastAsia"/>
                <w:sz w:val="24"/>
              </w:rPr>
              <w:t>作者</w:t>
            </w:r>
          </w:p>
          <w:p>
            <w:pPr>
              <w:overflowPunct w:val="0"/>
              <w:jc w:val="center"/>
              <w:rPr>
                <w:sz w:val="24"/>
              </w:rPr>
            </w:pPr>
            <w:r>
              <w:rPr>
                <w:rFonts w:hint="eastAsia"/>
                <w:sz w:val="24"/>
              </w:rPr>
              <w:t>信息</w:t>
            </w:r>
          </w:p>
        </w:tc>
        <w:tc>
          <w:tcPr>
            <w:tcW w:w="507" w:type="pct"/>
            <w:vAlign w:val="center"/>
          </w:tcPr>
          <w:p>
            <w:pPr>
              <w:overflowPunct w:val="0"/>
              <w:spacing w:beforeLines="50" w:afterLines="50"/>
              <w:jc w:val="center"/>
              <w:rPr>
                <w:sz w:val="24"/>
              </w:rPr>
            </w:pPr>
            <w:r>
              <w:rPr>
                <w:rFonts w:hint="eastAsia"/>
                <w:sz w:val="24"/>
              </w:rPr>
              <w:t>姓名</w:t>
            </w:r>
          </w:p>
        </w:tc>
        <w:tc>
          <w:tcPr>
            <w:tcW w:w="1529" w:type="pct"/>
            <w:vAlign w:val="center"/>
          </w:tcPr>
          <w:p>
            <w:pPr>
              <w:overflowPunct w:val="0"/>
              <w:spacing w:beforeLines="50" w:afterLines="50"/>
              <w:jc w:val="center"/>
              <w:rPr>
                <w:sz w:val="24"/>
              </w:rPr>
            </w:pPr>
            <w:r>
              <w:rPr>
                <w:rFonts w:hint="eastAsia"/>
                <w:sz w:val="24"/>
              </w:rPr>
              <w:t>工作单位</w:t>
            </w:r>
          </w:p>
        </w:tc>
        <w:tc>
          <w:tcPr>
            <w:tcW w:w="570" w:type="pct"/>
            <w:vAlign w:val="center"/>
          </w:tcPr>
          <w:p>
            <w:pPr>
              <w:overflowPunct w:val="0"/>
              <w:spacing w:beforeLines="50" w:afterLines="50"/>
              <w:jc w:val="center"/>
              <w:rPr>
                <w:sz w:val="24"/>
              </w:rPr>
            </w:pPr>
            <w:r>
              <w:rPr>
                <w:rFonts w:hint="eastAsia"/>
                <w:sz w:val="24"/>
              </w:rPr>
              <w:t>职称</w:t>
            </w:r>
          </w:p>
        </w:tc>
        <w:tc>
          <w:tcPr>
            <w:tcW w:w="570" w:type="pct"/>
            <w:vAlign w:val="center"/>
          </w:tcPr>
          <w:p>
            <w:pPr>
              <w:overflowPunct w:val="0"/>
              <w:spacing w:beforeLines="50" w:afterLines="50"/>
              <w:jc w:val="center"/>
              <w:rPr>
                <w:sz w:val="24"/>
              </w:rPr>
            </w:pPr>
            <w:r>
              <w:rPr>
                <w:rFonts w:hint="eastAsia"/>
                <w:sz w:val="24"/>
              </w:rPr>
              <w:t>专长</w:t>
            </w:r>
          </w:p>
        </w:tc>
        <w:tc>
          <w:tcPr>
            <w:tcW w:w="834" w:type="pct"/>
            <w:gridSpan w:val="2"/>
            <w:vAlign w:val="center"/>
          </w:tcPr>
          <w:p>
            <w:pPr>
              <w:overflowPunct w:val="0"/>
              <w:spacing w:beforeLines="50" w:afterLines="50"/>
              <w:jc w:val="center"/>
              <w:rPr>
                <w:sz w:val="24"/>
              </w:rPr>
            </w:pPr>
            <w:r>
              <w:rPr>
                <w:rFonts w:hint="eastAsia"/>
                <w:sz w:val="24"/>
              </w:rPr>
              <w:t>任务分工</w:t>
            </w:r>
          </w:p>
        </w:tc>
        <w:tc>
          <w:tcPr>
            <w:tcW w:w="583" w:type="pct"/>
            <w:vAlign w:val="center"/>
          </w:tcPr>
          <w:p>
            <w:pPr>
              <w:overflowPunct w:val="0"/>
              <w:spacing w:beforeLines="50" w:afterLines="50"/>
              <w:jc w:val="center"/>
              <w:rPr>
                <w:sz w:val="24"/>
              </w:rPr>
            </w:pPr>
            <w:r>
              <w:rPr>
                <w:rFonts w:hint="eastAsia"/>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Lines="50" w:afterLines="50"/>
              <w:jc w:val="center"/>
              <w:rPr>
                <w:sz w:val="24"/>
              </w:rPr>
            </w:pPr>
          </w:p>
        </w:tc>
        <w:tc>
          <w:tcPr>
            <w:tcW w:w="1529"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570" w:type="pct"/>
            <w:vAlign w:val="center"/>
          </w:tcPr>
          <w:p>
            <w:pPr>
              <w:overflowPunct w:val="0"/>
              <w:spacing w:beforeLines="50" w:afterLines="50"/>
              <w:jc w:val="center"/>
              <w:rPr>
                <w:sz w:val="24"/>
              </w:rPr>
            </w:pPr>
          </w:p>
        </w:tc>
        <w:tc>
          <w:tcPr>
            <w:tcW w:w="834" w:type="pct"/>
            <w:gridSpan w:val="2"/>
            <w:vAlign w:val="center"/>
          </w:tcPr>
          <w:p>
            <w:pPr>
              <w:overflowPunct w:val="0"/>
              <w:spacing w:beforeLines="50" w:afterLines="50"/>
              <w:jc w:val="center"/>
              <w:rPr>
                <w:sz w:val="24"/>
              </w:rPr>
            </w:pPr>
          </w:p>
        </w:tc>
        <w:tc>
          <w:tcPr>
            <w:tcW w:w="583" w:type="pct"/>
            <w:vAlign w:val="center"/>
          </w:tcPr>
          <w:p>
            <w:pPr>
              <w:overflowPunct w:val="0"/>
              <w:spacing w:beforeLines="50" w:afterLines="50"/>
              <w:jc w:val="center"/>
              <w:rPr>
                <w:sz w:val="24"/>
              </w:rPr>
            </w:pPr>
          </w:p>
        </w:tc>
      </w:tr>
    </w:tbl>
    <w:p>
      <w:pPr>
        <w:overflowPunct w:val="0"/>
        <w:spacing w:line="480" w:lineRule="auto"/>
        <w:ind w:left="141" w:leftChars="67"/>
        <w:rPr>
          <w:rFonts w:eastAsia="黑体"/>
          <w:sz w:val="28"/>
          <w:szCs w:val="28"/>
        </w:rPr>
      </w:pPr>
    </w:p>
    <w:p>
      <w:pPr>
        <w:overflowPunct w:val="0"/>
        <w:spacing w:line="480" w:lineRule="auto"/>
        <w:ind w:left="141" w:leftChars="67"/>
        <w:rPr>
          <w:rFonts w:eastAsia="黑体"/>
          <w:sz w:val="32"/>
        </w:rPr>
      </w:pPr>
      <w:r>
        <w:rPr>
          <w:rFonts w:hint="eastAsia" w:eastAsia="黑体"/>
          <w:sz w:val="28"/>
          <w:szCs w:val="28"/>
        </w:rPr>
        <w:t>二、</w:t>
      </w:r>
      <w:r>
        <w:rPr>
          <w:rFonts w:hint="eastAsia" w:ascii="宋体"/>
          <w:b/>
          <w:bCs/>
          <w:sz w:val="28"/>
          <w:szCs w:val="28"/>
        </w:rPr>
        <w:t>成</w:t>
      </w:r>
      <w:r>
        <w:rPr>
          <w:rFonts w:hint="eastAsia" w:ascii="宋体"/>
          <w:b/>
          <w:bCs/>
          <w:sz w:val="28"/>
        </w:rPr>
        <w:t>果介绍</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9169" w:type="dxa"/>
            <w:vAlign w:val="center"/>
          </w:tcPr>
          <w:p>
            <w:pPr>
              <w:overflowPunct w:val="0"/>
              <w:jc w:val="left"/>
              <w:rPr>
                <w:rFonts w:ascii="宋体"/>
                <w:b/>
                <w:bCs/>
                <w:sz w:val="24"/>
              </w:rPr>
            </w:pPr>
            <w:r>
              <w:rPr>
                <w:rFonts w:hint="eastAsia" w:ascii="宋体"/>
                <w:b/>
                <w:bCs/>
                <w:sz w:val="24"/>
              </w:rPr>
              <w:t>2.1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spacing w:line="440" w:lineRule="exact"/>
              <w:rPr>
                <w:rFonts w:ascii="楷体_GB2312" w:hAnsi="宋体" w:eastAsia="楷体_GB2312"/>
                <w:sz w:val="24"/>
              </w:rPr>
            </w:pPr>
            <w:r>
              <w:rPr>
                <w:rFonts w:hint="eastAsia" w:ascii="宋体"/>
                <w:b/>
                <w:bCs/>
                <w:sz w:val="24"/>
              </w:rPr>
              <w:t>2.2 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jc w:val="left"/>
              <w:rPr>
                <w:rFonts w:ascii="宋体"/>
                <w:b/>
                <w:bCs/>
                <w:sz w:val="24"/>
              </w:rPr>
            </w:pPr>
            <w:r>
              <w:rPr>
                <w:rFonts w:hint="eastAsia" w:ascii="宋体"/>
                <w:b/>
                <w:bCs/>
                <w:sz w:val="24"/>
              </w:rPr>
              <w:t>2.3 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jc w:val="center"/>
              <w:rPr>
                <w:rFonts w:ascii="宋体"/>
                <w:b/>
                <w:bCs/>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bl>
    <w:p>
      <w:pPr>
        <w:overflowPunct w:val="0"/>
        <w:spacing w:afterLines="50" w:line="440" w:lineRule="exact"/>
        <w:ind w:firstLine="141" w:firstLineChars="50"/>
        <w:jc w:val="left"/>
        <w:rPr>
          <w:rFonts w:ascii="宋体"/>
          <w:b/>
          <w:bCs/>
          <w:sz w:val="28"/>
        </w:rPr>
      </w:pPr>
      <w:r>
        <w:rPr>
          <w:rFonts w:hint="eastAsia" w:ascii="宋体"/>
          <w:b/>
          <w:bCs/>
          <w:sz w:val="28"/>
        </w:rPr>
        <w:t>三、推荐意见</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9317" w:type="dxa"/>
            <w:vAlign w:val="center"/>
          </w:tcPr>
          <w:p>
            <w:pPr>
              <w:overflowPunct w:val="0"/>
              <w:jc w:val="left"/>
              <w:rPr>
                <w:rFonts w:ascii="宋体" w:hAnsi="宋体"/>
                <w:sz w:val="24"/>
              </w:rPr>
            </w:pPr>
            <w:r>
              <w:rPr>
                <w:rFonts w:hint="eastAsia" w:ascii="宋体"/>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7"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317" w:type="dxa"/>
            <w:vAlign w:val="center"/>
          </w:tcPr>
          <w:p>
            <w:pPr>
              <w:overflowPunct w:val="0"/>
              <w:ind w:left="94" w:right="34" w:rightChars="16" w:hanging="94" w:hangingChars="39"/>
              <w:rPr>
                <w:rFonts w:ascii="宋体"/>
                <w:b/>
                <w:bCs/>
                <w:sz w:val="24"/>
              </w:rPr>
            </w:pPr>
            <w:r>
              <w:rPr>
                <w:rFonts w:hint="eastAsia" w:ascii="宋体"/>
                <w:b/>
                <w:bCs/>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1"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Lines="100" w:line="440" w:lineRule="exact"/>
              <w:ind w:firstLine="4711" w:firstLineChars="1963"/>
              <w:rPr>
                <w:sz w:val="24"/>
              </w:rPr>
            </w:pPr>
          </w:p>
          <w:p>
            <w:pPr>
              <w:overflowPunct w:val="0"/>
              <w:spacing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rPr>
                <w:rFonts w:ascii="宋体" w:hAnsi="宋体"/>
                <w:sz w:val="24"/>
              </w:rPr>
            </w:pPr>
          </w:p>
        </w:tc>
      </w:tr>
    </w:tbl>
    <w:p>
      <w:pPr>
        <w:overflowPunct w:val="0"/>
        <w:rPr>
          <w:rFonts w:ascii="黑体" w:eastAsia="黑体"/>
          <w:bCs/>
          <w:sz w:val="32"/>
          <w:szCs w:val="32"/>
        </w:rPr>
        <w:sectPr>
          <w:pgSz w:w="11906" w:h="16838"/>
          <w:pgMar w:top="1440" w:right="1800" w:bottom="1440" w:left="1800" w:header="851" w:footer="992" w:gutter="0"/>
          <w:pgNumType w:fmt="numberInDash" w:start="1"/>
          <w:cols w:space="425" w:num="1"/>
          <w:docGrid w:type="lines" w:linePitch="312" w:charSpace="0"/>
        </w:sectPr>
      </w:pPr>
    </w:p>
    <w:p>
      <w:pPr>
        <w:overflowPunct w:val="0"/>
      </w:pPr>
      <w:r>
        <w:rPr>
          <w:rFonts w:hint="eastAsia" w:ascii="黑体" w:eastAsia="黑体"/>
          <w:bCs/>
          <w:sz w:val="32"/>
          <w:szCs w:val="32"/>
        </w:rPr>
        <w:t>附件2</w:t>
      </w:r>
    </w:p>
    <w:p>
      <w:pPr>
        <w:overflowPunct w:val="0"/>
        <w:spacing w:beforeLines="100" w:afterLines="50" w:line="600" w:lineRule="exact"/>
        <w:jc w:val="center"/>
        <w:rPr>
          <w:rFonts w:ascii="方正小标宋简体" w:eastAsia="方正小标宋简体"/>
          <w:sz w:val="42"/>
          <w:szCs w:val="44"/>
        </w:rPr>
      </w:pPr>
      <w:r>
        <w:rPr>
          <w:rFonts w:hint="eastAsia" w:ascii="方正小标宋简体" w:hAnsi="方正大标宋_GBK" w:eastAsia="方正小标宋简体"/>
          <w:sz w:val="42"/>
          <w:szCs w:val="44"/>
        </w:rPr>
        <w:t>《高校思想政治工作研究文库》实施管理办法</w:t>
      </w:r>
    </w:p>
    <w:p>
      <w:pPr>
        <w:overflowPunct w:val="0"/>
        <w:spacing w:beforeLines="50" w:afterLines="50" w:line="600" w:lineRule="exact"/>
        <w:jc w:val="center"/>
        <w:rPr>
          <w:rFonts w:ascii="方正小标宋简体" w:hAnsi="方正大标宋_GBK" w:eastAsia="方正小标宋简体"/>
          <w:sz w:val="42"/>
          <w:szCs w:val="44"/>
        </w:rPr>
      </w:pPr>
      <w:r>
        <w:rPr>
          <w:rFonts w:hint="eastAsia" w:ascii="方正小标宋简体" w:hAnsi="方正大标宋_GBK" w:eastAsia="方正小标宋简体"/>
          <w:sz w:val="42"/>
          <w:szCs w:val="44"/>
        </w:rPr>
        <w:t>（试行）</w:t>
      </w:r>
    </w:p>
    <w:p>
      <w:pPr>
        <w:overflowPunct w:val="0"/>
        <w:spacing w:line="560" w:lineRule="exact"/>
        <w:jc w:val="center"/>
        <w:textAlignment w:val="baseline"/>
        <w:rPr>
          <w:rFonts w:eastAsia="黑体"/>
          <w:sz w:val="32"/>
          <w:szCs w:val="32"/>
        </w:rPr>
      </w:pPr>
      <w:r>
        <w:rPr>
          <w:rFonts w:hint="eastAsia" w:eastAsia="黑体"/>
          <w:sz w:val="32"/>
          <w:szCs w:val="32"/>
        </w:rPr>
        <w:t xml:space="preserve">第一章  </w:t>
      </w:r>
      <w:r>
        <w:rPr>
          <w:rFonts w:eastAsia="黑体"/>
          <w:sz w:val="32"/>
          <w:szCs w:val="32"/>
        </w:rPr>
        <w:t>总</w:t>
      </w:r>
      <w:r>
        <w:rPr>
          <w:rFonts w:hint="eastAsia" w:eastAsia="黑体"/>
          <w:sz w:val="32"/>
          <w:szCs w:val="32"/>
        </w:rPr>
        <w:t>则</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overflowPunct w:val="0"/>
        <w:spacing w:line="560" w:lineRule="exact"/>
        <w:jc w:val="center"/>
        <w:textAlignment w:val="baseline"/>
        <w:rPr>
          <w:rFonts w:eastAsia="黑体"/>
          <w:sz w:val="32"/>
          <w:szCs w:val="32"/>
        </w:rPr>
      </w:pPr>
      <w:r>
        <w:rPr>
          <w:rFonts w:hint="eastAsia" w:eastAsia="黑体"/>
          <w:sz w:val="32"/>
          <w:szCs w:val="32"/>
        </w:rPr>
        <w:t>第二章  建设目标</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推出一批成果。聚焦重大理论问题、工作探索、实践经验等，推出一批高校思想政治工作领域具有影响力的理论和实践研究成果。</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培育一批人才。以成果带动人才，培育一批从事高校思想政治工作理论研究和实践工作的领军人物、中青年骨干和后备人才。</w:t>
      </w:r>
    </w:p>
    <w:p>
      <w:p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搭建一个平台。把《文库》建设成为高校思想政治工作队伍的成果展示平台、学术研讨平台和经验交流平台，促进思想交流、学术碰撞、理论创新。</w:t>
      </w:r>
    </w:p>
    <w:p>
      <w:pPr>
        <w:overflowPunct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overflowPunct w:val="0"/>
        <w:spacing w:line="560" w:lineRule="exact"/>
        <w:jc w:val="center"/>
        <w:textAlignment w:val="baseline"/>
        <w:rPr>
          <w:rFonts w:eastAsia="黑体"/>
          <w:sz w:val="32"/>
          <w:szCs w:val="32"/>
        </w:rPr>
      </w:pPr>
      <w:r>
        <w:rPr>
          <w:rFonts w:hint="eastAsia" w:eastAsia="黑体"/>
          <w:sz w:val="32"/>
          <w:szCs w:val="32"/>
        </w:rPr>
        <w:t>第三章  入选标准</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质量提升。注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pPr>
        <w:overflowPunct w:val="0"/>
        <w:spacing w:line="560" w:lineRule="exact"/>
        <w:jc w:val="center"/>
        <w:textAlignment w:val="baseline"/>
        <w:rPr>
          <w:rFonts w:eastAsia="黑体"/>
          <w:sz w:val="32"/>
          <w:szCs w:val="32"/>
        </w:rPr>
      </w:pPr>
      <w:r>
        <w:rPr>
          <w:rFonts w:hint="eastAsia" w:eastAsia="黑体"/>
          <w:sz w:val="32"/>
          <w:szCs w:val="32"/>
        </w:rPr>
        <w:t>第四章  申报评审</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申报成果。申报成果须是已完成书稿且尚未公开出版，形式为中文学术专著、专题论文集、案例分析、研究报告等（不包括教材、译著、工具书、散篇论文、资料汇编、普及性读物、软件等）。</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遴选方式。教育部思政司将组织相关专家进行集中审读，择优纳入《文库》建设支持范围。</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工作纪律。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56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  出版推介</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入选《文库》的著作，按照“统一标识、统一封面、统一版式、统一标准”的方式，在图书封面标注“高校思想政治工作研究文库·教育部思想政治工作司组编”字样。</w:t>
      </w:r>
    </w:p>
    <w:p>
      <w:pPr>
        <w:overflowPunct w:val="0"/>
        <w:spacing w:line="560" w:lineRule="exact"/>
        <w:ind w:firstLine="726" w:firstLineChars="22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教育部思政司将按照相关规定确定出版社。入选《文库》的成果，由作者与出版社进行签约。相关出版事务按合同规定履行。</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经费支持。每年原则上全额资助出版一批项优秀成果。</w:t>
      </w:r>
    </w:p>
    <w:p>
      <w:pPr>
        <w:overflowPunct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纳入《文库》建设支持计划的成果，教育部思政司将委托相关单位开展总结推广活动，推动研究成果宣传展示、转化应用。</w:t>
      </w:r>
    </w:p>
    <w:p>
      <w:pPr>
        <w:overflowPunct w:val="0"/>
        <w:spacing w:line="56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本办法由教育部思想政治工作司负责解释。</w:t>
      </w:r>
    </w:p>
    <w:p>
      <w:pPr>
        <w:overflowPunct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本办法自发布之日起实施。</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大标宋_GBK">
    <w:altName w:val="方正小标宋简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5"/>
      </w:rPr>
      <w:id w:val="29281641"/>
      <w:docPartObj>
        <w:docPartGallery w:val="autotext"/>
      </w:docPartObj>
    </w:sdtPr>
    <w:sdtEndPr>
      <w:rPr>
        <w:rFonts w:ascii="Times New Roman" w:hAnsi="Times New Roman" w:cs="Times New Roman"/>
        <w:sz w:val="24"/>
        <w:szCs w:val="30"/>
      </w:rPr>
    </w:sdtEndPr>
    <w:sdtContent>
      <w:p>
        <w:pPr>
          <w:pStyle w:val="4"/>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2 -</w:t>
        </w:r>
        <w:r>
          <w:rPr>
            <w:rFonts w:ascii="Times New Roman" w:hAnsi="Times New Roman" w:cs="Times New Roman"/>
            <w:sz w:val="24"/>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8B7DFD"/>
    <w:rsid w:val="0001729C"/>
    <w:rsid w:val="000302C7"/>
    <w:rsid w:val="000945F2"/>
    <w:rsid w:val="000D4B9D"/>
    <w:rsid w:val="0011446D"/>
    <w:rsid w:val="00132AA8"/>
    <w:rsid w:val="00164FE5"/>
    <w:rsid w:val="00182DB3"/>
    <w:rsid w:val="001D3F4F"/>
    <w:rsid w:val="00200D5A"/>
    <w:rsid w:val="002116DA"/>
    <w:rsid w:val="002270A9"/>
    <w:rsid w:val="0023748A"/>
    <w:rsid w:val="002E3004"/>
    <w:rsid w:val="00347A45"/>
    <w:rsid w:val="00370748"/>
    <w:rsid w:val="0038601F"/>
    <w:rsid w:val="003C3E27"/>
    <w:rsid w:val="00401F35"/>
    <w:rsid w:val="00413A87"/>
    <w:rsid w:val="00436086"/>
    <w:rsid w:val="00455BEE"/>
    <w:rsid w:val="004672F1"/>
    <w:rsid w:val="004A7CB8"/>
    <w:rsid w:val="00502222"/>
    <w:rsid w:val="005C6243"/>
    <w:rsid w:val="00601511"/>
    <w:rsid w:val="00606E57"/>
    <w:rsid w:val="006338D9"/>
    <w:rsid w:val="00655478"/>
    <w:rsid w:val="006A00E0"/>
    <w:rsid w:val="006C43DC"/>
    <w:rsid w:val="006E3E64"/>
    <w:rsid w:val="00736CB1"/>
    <w:rsid w:val="00754C1E"/>
    <w:rsid w:val="0077095B"/>
    <w:rsid w:val="007F4915"/>
    <w:rsid w:val="008103E5"/>
    <w:rsid w:val="00887FD6"/>
    <w:rsid w:val="00893472"/>
    <w:rsid w:val="008B774C"/>
    <w:rsid w:val="00925199"/>
    <w:rsid w:val="0095066F"/>
    <w:rsid w:val="009B1B47"/>
    <w:rsid w:val="009B7A63"/>
    <w:rsid w:val="009E0453"/>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B6366"/>
    <w:rsid w:val="00CF5731"/>
    <w:rsid w:val="00D91720"/>
    <w:rsid w:val="00D975F9"/>
    <w:rsid w:val="00DA1CE7"/>
    <w:rsid w:val="00DC107D"/>
    <w:rsid w:val="00E32FCE"/>
    <w:rsid w:val="00E825EA"/>
    <w:rsid w:val="00E846C6"/>
    <w:rsid w:val="00ED7FFD"/>
    <w:rsid w:val="00EE7E28"/>
    <w:rsid w:val="00F0146C"/>
    <w:rsid w:val="00F02687"/>
    <w:rsid w:val="00F55930"/>
    <w:rsid w:val="00F64224"/>
    <w:rsid w:val="00F90664"/>
    <w:rsid w:val="00FD28D3"/>
    <w:rsid w:val="00FD5C89"/>
    <w:rsid w:val="011B041D"/>
    <w:rsid w:val="01B248F7"/>
    <w:rsid w:val="01F63279"/>
    <w:rsid w:val="02820397"/>
    <w:rsid w:val="039C7CEF"/>
    <w:rsid w:val="06627120"/>
    <w:rsid w:val="072878EC"/>
    <w:rsid w:val="0CBB796E"/>
    <w:rsid w:val="102310C0"/>
    <w:rsid w:val="12977B6B"/>
    <w:rsid w:val="141C71AD"/>
    <w:rsid w:val="17EB2A29"/>
    <w:rsid w:val="1F6E05F9"/>
    <w:rsid w:val="21824EFD"/>
    <w:rsid w:val="249F0804"/>
    <w:rsid w:val="256F23D2"/>
    <w:rsid w:val="26EF62E6"/>
    <w:rsid w:val="2D2B5C0B"/>
    <w:rsid w:val="2E18101E"/>
    <w:rsid w:val="2FB06DBE"/>
    <w:rsid w:val="35AD6FE8"/>
    <w:rsid w:val="3849099B"/>
    <w:rsid w:val="3A74101A"/>
    <w:rsid w:val="3AA66897"/>
    <w:rsid w:val="3AB558D6"/>
    <w:rsid w:val="3E1726F4"/>
    <w:rsid w:val="428B5094"/>
    <w:rsid w:val="42C751E2"/>
    <w:rsid w:val="476A33C7"/>
    <w:rsid w:val="487C626C"/>
    <w:rsid w:val="4BC767F8"/>
    <w:rsid w:val="4CA445FA"/>
    <w:rsid w:val="4D0B08BF"/>
    <w:rsid w:val="4E5D6498"/>
    <w:rsid w:val="5343559B"/>
    <w:rsid w:val="53B047D5"/>
    <w:rsid w:val="58DE3BC2"/>
    <w:rsid w:val="5CD95550"/>
    <w:rsid w:val="602228F7"/>
    <w:rsid w:val="635C73B9"/>
    <w:rsid w:val="669D7B8A"/>
    <w:rsid w:val="67767EAC"/>
    <w:rsid w:val="67DF14CB"/>
    <w:rsid w:val="6A7142A8"/>
    <w:rsid w:val="6B38784A"/>
    <w:rsid w:val="6DC66422"/>
    <w:rsid w:val="6DFA7C7B"/>
    <w:rsid w:val="6FD929B4"/>
    <w:rsid w:val="719E61E6"/>
    <w:rsid w:val="728B7DFD"/>
    <w:rsid w:val="72AC73B3"/>
    <w:rsid w:val="7F102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脚 Char"/>
    <w:basedOn w:val="8"/>
    <w:link w:val="4"/>
    <w:qFormat/>
    <w:uiPriority w:val="99"/>
    <w:rPr>
      <w:kern w:val="2"/>
      <w:sz w:val="18"/>
      <w:szCs w:val="24"/>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93AC9-8217-4984-A9FF-1C6C3AAB76B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665</Words>
  <Characters>3796</Characters>
  <Lines>31</Lines>
  <Paragraphs>8</Paragraphs>
  <TotalTime>1</TotalTime>
  <ScaleCrop>false</ScaleCrop>
  <LinksUpToDate>false</LinksUpToDate>
  <CharactersWithSpaces>4453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2019-07-25T08:30:00Z</dcterms:created>
  <dc:creator>王文胜</dc:creator>
  <cp:lastModifiedBy>王磊</cp:lastModifiedBy>
  <cp:lastPrinted>2020-10-14T00:41:00Z</cp:lastPrinted>
  <dcterms:modified xsi:type="dcterms:W3CDTF">2020-10-16T08:48:10Z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